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0A0"/>
      </w:tblPr>
      <w:tblGrid>
        <w:gridCol w:w="3379"/>
        <w:gridCol w:w="6701"/>
      </w:tblGrid>
      <w:tr w:rsidR="009734ED">
        <w:tc>
          <w:tcPr>
            <w:tcW w:w="3379" w:type="dxa"/>
          </w:tcPr>
          <w:p w:rsidR="009734ED" w:rsidRDefault="009734ED">
            <w:pPr>
              <w:spacing w:line="360" w:lineRule="auto"/>
              <w:jc w:val="center"/>
              <w:rPr>
                <w:sz w:val="26"/>
                <w:szCs w:val="26"/>
              </w:rPr>
            </w:pPr>
            <w:r>
              <w:rPr>
                <w:sz w:val="26"/>
                <w:szCs w:val="26"/>
              </w:rPr>
              <w:t>SỞ GD &amp; ĐT ĐÀ NẴNG</w:t>
            </w:r>
          </w:p>
          <w:p w:rsidR="009734ED" w:rsidRDefault="009734ED">
            <w:pPr>
              <w:spacing w:line="360" w:lineRule="auto"/>
              <w:jc w:val="center"/>
              <w:rPr>
                <w:b/>
                <w:bCs/>
                <w:sz w:val="26"/>
                <w:szCs w:val="26"/>
              </w:rPr>
            </w:pPr>
            <w:r>
              <w:rPr>
                <w:b/>
                <w:bCs/>
                <w:sz w:val="26"/>
                <w:szCs w:val="26"/>
              </w:rPr>
              <w:t>TRƯỜ</w:t>
            </w:r>
            <w:r>
              <w:rPr>
                <w:b/>
                <w:bCs/>
                <w:sz w:val="26"/>
                <w:szCs w:val="26"/>
                <w:u w:val="single"/>
              </w:rPr>
              <w:t>NG CHUYÊN LÊ QUÝ ĐÔN</w:t>
            </w:r>
          </w:p>
          <w:p w:rsidR="009734ED" w:rsidRDefault="009734ED">
            <w:pPr>
              <w:spacing w:line="360" w:lineRule="auto"/>
              <w:jc w:val="center"/>
              <w:rPr>
                <w:b/>
                <w:bCs/>
                <w:sz w:val="26"/>
                <w:szCs w:val="26"/>
              </w:rPr>
            </w:pPr>
          </w:p>
        </w:tc>
        <w:tc>
          <w:tcPr>
            <w:tcW w:w="6701" w:type="dxa"/>
          </w:tcPr>
          <w:p w:rsidR="009734ED" w:rsidRDefault="009734ED">
            <w:pPr>
              <w:spacing w:line="360" w:lineRule="auto"/>
              <w:jc w:val="center"/>
              <w:rPr>
                <w:b/>
                <w:bCs/>
                <w:sz w:val="26"/>
                <w:szCs w:val="26"/>
              </w:rPr>
            </w:pPr>
            <w:r>
              <w:rPr>
                <w:b/>
                <w:bCs/>
                <w:sz w:val="26"/>
                <w:szCs w:val="26"/>
              </w:rPr>
              <w:t xml:space="preserve">ĐỀ KHẢO SÁT CHẤT LƯỢNG LẦN 2 LỚP 12 </w:t>
            </w:r>
          </w:p>
          <w:p w:rsidR="009734ED" w:rsidRDefault="009734ED">
            <w:pPr>
              <w:spacing w:line="360" w:lineRule="auto"/>
              <w:jc w:val="center"/>
              <w:rPr>
                <w:b/>
                <w:bCs/>
                <w:sz w:val="26"/>
                <w:szCs w:val="26"/>
              </w:rPr>
            </w:pPr>
            <w:r>
              <w:rPr>
                <w:b/>
                <w:bCs/>
                <w:sz w:val="26"/>
                <w:szCs w:val="26"/>
              </w:rPr>
              <w:t>NĂM HỌC 2015-2016</w:t>
            </w:r>
          </w:p>
          <w:p w:rsidR="009734ED" w:rsidRDefault="009734ED">
            <w:pPr>
              <w:spacing w:line="360" w:lineRule="auto"/>
              <w:jc w:val="center"/>
              <w:rPr>
                <w:i/>
                <w:iCs/>
                <w:sz w:val="26"/>
                <w:szCs w:val="26"/>
              </w:rPr>
            </w:pPr>
            <w:r>
              <w:rPr>
                <w:noProof/>
              </w:rPr>
              <w:pict>
                <v:line id="_x0000_s1027" style="position:absolute;left:0;text-align:left;z-index:251658240" from="83.65pt,17.45pt" to="229.15pt,17.5pt"/>
              </w:pict>
            </w:r>
            <w:r>
              <w:rPr>
                <w:b/>
                <w:bCs/>
                <w:sz w:val="26"/>
                <w:szCs w:val="26"/>
              </w:rPr>
              <w:t>ĐỀ THI MÔN: ĐẠI LÍ</w:t>
            </w:r>
          </w:p>
          <w:p w:rsidR="009734ED" w:rsidRDefault="009734ED" w:rsidP="00990D90">
            <w:pPr>
              <w:spacing w:line="360" w:lineRule="auto"/>
              <w:jc w:val="center"/>
              <w:rPr>
                <w:i/>
                <w:iCs/>
                <w:sz w:val="26"/>
                <w:szCs w:val="26"/>
              </w:rPr>
            </w:pPr>
            <w:r>
              <w:rPr>
                <w:i/>
                <w:iCs/>
                <w:sz w:val="26"/>
                <w:szCs w:val="26"/>
              </w:rPr>
              <w:t>Thời gian làm bài: 180 phút, không kể thời gian giao đề</w:t>
            </w:r>
          </w:p>
        </w:tc>
      </w:tr>
    </w:tbl>
    <w:p w:rsidR="009734ED" w:rsidRDefault="009734ED" w:rsidP="00990D90">
      <w:pPr>
        <w:spacing w:line="360" w:lineRule="auto"/>
        <w:jc w:val="both"/>
        <w:rPr>
          <w:b/>
          <w:bCs/>
          <w:color w:val="000000"/>
          <w:sz w:val="26"/>
          <w:szCs w:val="26"/>
        </w:rPr>
      </w:pPr>
      <w:r>
        <w:rPr>
          <w:b/>
          <w:bCs/>
          <w:color w:val="000000"/>
          <w:sz w:val="26"/>
          <w:szCs w:val="26"/>
          <w:u w:val="single"/>
        </w:rPr>
        <w:t>Câu I</w:t>
      </w:r>
      <w:r>
        <w:rPr>
          <w:b/>
          <w:bCs/>
          <w:color w:val="000000"/>
          <w:sz w:val="26"/>
          <w:szCs w:val="26"/>
        </w:rPr>
        <w:t xml:space="preserve">. </w:t>
      </w:r>
      <w:r>
        <w:rPr>
          <w:b/>
          <w:bCs/>
          <w:i/>
          <w:iCs/>
          <w:color w:val="000000"/>
          <w:sz w:val="26"/>
          <w:szCs w:val="26"/>
        </w:rPr>
        <w:t>(3.0 điểm)</w:t>
      </w:r>
    </w:p>
    <w:p w:rsidR="009734ED" w:rsidRDefault="009734ED" w:rsidP="00990D90">
      <w:pPr>
        <w:numPr>
          <w:ilvl w:val="0"/>
          <w:numId w:val="1"/>
        </w:numPr>
        <w:spacing w:line="360" w:lineRule="auto"/>
        <w:jc w:val="both"/>
        <w:rPr>
          <w:color w:val="000000"/>
          <w:sz w:val="26"/>
          <w:szCs w:val="26"/>
        </w:rPr>
      </w:pPr>
      <w:r>
        <w:rPr>
          <w:color w:val="000000"/>
          <w:sz w:val="26"/>
          <w:szCs w:val="26"/>
        </w:rPr>
        <w:t>Trình bày đặc điểm vị trí địa lí Việt Nam? Qua hệ tọa độ địa lí đó, em có nhận định gì về đặc điểm tự nhiên nước ta?</w:t>
      </w:r>
    </w:p>
    <w:p w:rsidR="009734ED" w:rsidRDefault="009734ED" w:rsidP="00990D90">
      <w:pPr>
        <w:numPr>
          <w:ilvl w:val="0"/>
          <w:numId w:val="1"/>
        </w:numPr>
        <w:spacing w:line="360" w:lineRule="auto"/>
        <w:jc w:val="both"/>
        <w:rPr>
          <w:color w:val="000000"/>
          <w:sz w:val="26"/>
          <w:szCs w:val="26"/>
        </w:rPr>
      </w:pPr>
      <w:r>
        <w:rPr>
          <w:color w:val="000000"/>
          <w:sz w:val="26"/>
          <w:szCs w:val="26"/>
        </w:rPr>
        <w:t>Phân tích hoạt động của gió mùa mùa đông ở nước ta? Vì sao gió mùa Đông Bắc chỉ hoạt động ở miền Bắc nước ta.</w:t>
      </w:r>
    </w:p>
    <w:p w:rsidR="009734ED" w:rsidRDefault="009734ED" w:rsidP="00990D90">
      <w:pPr>
        <w:numPr>
          <w:ilvl w:val="0"/>
          <w:numId w:val="1"/>
        </w:numPr>
        <w:spacing w:line="360" w:lineRule="auto"/>
        <w:jc w:val="both"/>
        <w:rPr>
          <w:color w:val="000000"/>
          <w:sz w:val="26"/>
          <w:szCs w:val="26"/>
        </w:rPr>
      </w:pPr>
      <w:r>
        <w:rPr>
          <w:sz w:val="26"/>
          <w:szCs w:val="26"/>
        </w:rPr>
        <w:t>Trình bày đặc điểm địa hình của dải đồng bằng ven biển miền Trung? Phân tích ảnh hưởng của  đồng bằng này đến sản xuất nông nghiệp?</w:t>
      </w:r>
    </w:p>
    <w:p w:rsidR="009734ED" w:rsidRDefault="009734ED" w:rsidP="00990D90">
      <w:pPr>
        <w:spacing w:line="360" w:lineRule="auto"/>
        <w:jc w:val="both"/>
        <w:rPr>
          <w:b/>
          <w:bCs/>
          <w:color w:val="000000"/>
          <w:sz w:val="26"/>
          <w:szCs w:val="26"/>
        </w:rPr>
      </w:pPr>
      <w:r>
        <w:rPr>
          <w:b/>
          <w:bCs/>
          <w:color w:val="000000"/>
          <w:sz w:val="26"/>
          <w:szCs w:val="26"/>
          <w:u w:val="single"/>
        </w:rPr>
        <w:t>Câu II</w:t>
      </w:r>
      <w:r>
        <w:rPr>
          <w:b/>
          <w:bCs/>
          <w:color w:val="000000"/>
          <w:sz w:val="26"/>
          <w:szCs w:val="26"/>
        </w:rPr>
        <w:t>. (2.0 điểm)</w:t>
      </w:r>
    </w:p>
    <w:p w:rsidR="009734ED" w:rsidRDefault="009734ED" w:rsidP="00990D90">
      <w:pPr>
        <w:spacing w:line="360" w:lineRule="auto"/>
        <w:ind w:left="720"/>
        <w:jc w:val="both"/>
        <w:rPr>
          <w:color w:val="000000"/>
          <w:sz w:val="26"/>
          <w:szCs w:val="26"/>
        </w:rPr>
      </w:pPr>
      <w:r>
        <w:rPr>
          <w:color w:val="000000"/>
          <w:sz w:val="26"/>
          <w:szCs w:val="26"/>
        </w:rPr>
        <w:t>Dựa vào Átlát Địa lí Việt Nam và kiến thức đã học, hãy:</w:t>
      </w:r>
    </w:p>
    <w:p w:rsidR="009734ED" w:rsidRDefault="009734ED" w:rsidP="00990D90">
      <w:pPr>
        <w:numPr>
          <w:ilvl w:val="0"/>
          <w:numId w:val="2"/>
        </w:numPr>
        <w:spacing w:line="360" w:lineRule="auto"/>
        <w:jc w:val="both"/>
        <w:rPr>
          <w:color w:val="000000"/>
          <w:sz w:val="26"/>
          <w:szCs w:val="26"/>
        </w:rPr>
      </w:pPr>
      <w:r>
        <w:rPr>
          <w:color w:val="000000"/>
          <w:sz w:val="26"/>
          <w:szCs w:val="26"/>
        </w:rPr>
        <w:t>Xác định các vịnh biển: Hạ Long, Đà Nẵng, Xuân Đài, Vân Phong, Cam Ranh thuộc tỉnh, thành phố nào?</w:t>
      </w:r>
    </w:p>
    <w:p w:rsidR="009734ED" w:rsidRDefault="009734ED" w:rsidP="00990D90">
      <w:pPr>
        <w:numPr>
          <w:ilvl w:val="0"/>
          <w:numId w:val="2"/>
        </w:numPr>
        <w:spacing w:line="360" w:lineRule="auto"/>
        <w:jc w:val="both"/>
        <w:rPr>
          <w:color w:val="000000"/>
          <w:sz w:val="26"/>
          <w:szCs w:val="26"/>
        </w:rPr>
      </w:pPr>
      <w:r>
        <w:rPr>
          <w:color w:val="000000"/>
          <w:sz w:val="26"/>
          <w:szCs w:val="26"/>
        </w:rPr>
        <w:t xml:space="preserve">Những vấn đề gì cần đặt ra trong chiến lược khai thác tổng hợp, phát triển kinh tế biển của nước ta. </w:t>
      </w:r>
    </w:p>
    <w:p w:rsidR="009734ED" w:rsidRDefault="009734ED" w:rsidP="00990D90">
      <w:pPr>
        <w:numPr>
          <w:ilvl w:val="0"/>
          <w:numId w:val="2"/>
        </w:numPr>
        <w:spacing w:line="360" w:lineRule="auto"/>
        <w:jc w:val="both"/>
        <w:rPr>
          <w:color w:val="000000"/>
          <w:sz w:val="26"/>
          <w:szCs w:val="26"/>
        </w:rPr>
      </w:pPr>
      <w:r>
        <w:rPr>
          <w:color w:val="000000"/>
          <w:sz w:val="26"/>
          <w:szCs w:val="26"/>
        </w:rPr>
        <w:t>Giải thích quá trình hình thành đất feralit? Cho biết đất feralit có đặc tính gì và ảnh hưởng như thế nào đến việc sử dụng đất trong trồng trọt?</w:t>
      </w:r>
    </w:p>
    <w:p w:rsidR="009734ED" w:rsidRDefault="009734ED" w:rsidP="00990D90">
      <w:pPr>
        <w:spacing w:line="360" w:lineRule="auto"/>
        <w:jc w:val="both"/>
        <w:rPr>
          <w:i/>
          <w:iCs/>
          <w:color w:val="000000"/>
          <w:sz w:val="26"/>
          <w:szCs w:val="26"/>
        </w:rPr>
      </w:pPr>
      <w:r>
        <w:rPr>
          <w:b/>
          <w:bCs/>
          <w:color w:val="000000"/>
          <w:sz w:val="26"/>
          <w:szCs w:val="26"/>
          <w:u w:val="single"/>
        </w:rPr>
        <w:t xml:space="preserve">Câu III. </w:t>
      </w:r>
      <w:r>
        <w:rPr>
          <w:color w:val="000000"/>
          <w:sz w:val="26"/>
          <w:szCs w:val="26"/>
        </w:rPr>
        <w:t xml:space="preserve"> </w:t>
      </w:r>
      <w:r>
        <w:rPr>
          <w:i/>
          <w:iCs/>
          <w:color w:val="000000"/>
          <w:sz w:val="26"/>
          <w:szCs w:val="26"/>
        </w:rPr>
        <w:t>(</w:t>
      </w:r>
      <w:r>
        <w:rPr>
          <w:b/>
          <w:bCs/>
          <w:i/>
          <w:iCs/>
          <w:color w:val="000000"/>
          <w:sz w:val="26"/>
          <w:szCs w:val="26"/>
        </w:rPr>
        <w:t xml:space="preserve">2,0 điểm) </w:t>
      </w:r>
    </w:p>
    <w:p w:rsidR="009734ED" w:rsidRDefault="009734ED" w:rsidP="00990D90">
      <w:pPr>
        <w:numPr>
          <w:ilvl w:val="0"/>
          <w:numId w:val="3"/>
        </w:numPr>
        <w:spacing w:line="360" w:lineRule="auto"/>
        <w:jc w:val="both"/>
        <w:rPr>
          <w:color w:val="000000"/>
          <w:sz w:val="26"/>
          <w:szCs w:val="26"/>
        </w:rPr>
      </w:pPr>
      <w:r>
        <w:rPr>
          <w:color w:val="000000"/>
          <w:sz w:val="26"/>
          <w:szCs w:val="26"/>
        </w:rPr>
        <w:t>Trình bày đặc điểm chung của địa hình nước ta?</w:t>
      </w:r>
    </w:p>
    <w:p w:rsidR="009734ED" w:rsidRPr="00A45A83" w:rsidRDefault="009734ED" w:rsidP="00990D90">
      <w:pPr>
        <w:numPr>
          <w:ilvl w:val="0"/>
          <w:numId w:val="3"/>
        </w:numPr>
        <w:spacing w:line="360" w:lineRule="auto"/>
        <w:jc w:val="both"/>
        <w:rPr>
          <w:color w:val="000000"/>
          <w:sz w:val="26"/>
          <w:szCs w:val="26"/>
        </w:rPr>
      </w:pPr>
      <w:r w:rsidRPr="00A45A83">
        <w:rPr>
          <w:color w:val="000000"/>
          <w:sz w:val="26"/>
          <w:szCs w:val="26"/>
        </w:rPr>
        <w:t>So sánh đặc điểm khác nhau về địa hình giữa hai vùng núi Đông Bắc và Tây Bắc. Giải thích tại sao Tây Bắc lại có đặc điểm địa hình như vậy?</w:t>
      </w:r>
    </w:p>
    <w:p w:rsidR="009734ED" w:rsidRPr="00A45A83" w:rsidRDefault="009734ED" w:rsidP="00990D90">
      <w:pPr>
        <w:spacing w:line="360" w:lineRule="auto"/>
        <w:jc w:val="both"/>
        <w:rPr>
          <w:b/>
          <w:bCs/>
          <w:i/>
          <w:iCs/>
          <w:color w:val="000000"/>
          <w:sz w:val="26"/>
          <w:szCs w:val="26"/>
        </w:rPr>
      </w:pPr>
      <w:r w:rsidRPr="00A45A83">
        <w:rPr>
          <w:b/>
          <w:bCs/>
          <w:color w:val="000000"/>
          <w:sz w:val="26"/>
          <w:szCs w:val="26"/>
          <w:u w:val="single"/>
        </w:rPr>
        <w:t>Câu IV</w:t>
      </w:r>
      <w:r w:rsidRPr="00A45A83">
        <w:rPr>
          <w:b/>
          <w:bCs/>
          <w:color w:val="000000"/>
          <w:sz w:val="26"/>
          <w:szCs w:val="26"/>
        </w:rPr>
        <w:t xml:space="preserve">. </w:t>
      </w:r>
      <w:r w:rsidRPr="00A45A83">
        <w:rPr>
          <w:b/>
          <w:bCs/>
          <w:i/>
          <w:iCs/>
          <w:color w:val="000000"/>
          <w:sz w:val="26"/>
          <w:szCs w:val="26"/>
        </w:rPr>
        <w:t>(3,0 điểm)</w:t>
      </w:r>
    </w:p>
    <w:p w:rsidR="009734ED" w:rsidRPr="00A45A83" w:rsidRDefault="009734ED" w:rsidP="00990D90">
      <w:pPr>
        <w:spacing w:line="360" w:lineRule="auto"/>
        <w:jc w:val="both"/>
        <w:rPr>
          <w:color w:val="000000"/>
          <w:sz w:val="26"/>
          <w:szCs w:val="26"/>
        </w:rPr>
      </w:pPr>
      <w:r w:rsidRPr="00A45A83">
        <w:rPr>
          <w:color w:val="000000"/>
          <w:sz w:val="26"/>
          <w:szCs w:val="26"/>
        </w:rPr>
        <w:t xml:space="preserve">          Cho bảng số liệu sau:</w:t>
      </w:r>
    </w:p>
    <w:p w:rsidR="009734ED" w:rsidRPr="00A45A83" w:rsidRDefault="009734ED" w:rsidP="00990D90">
      <w:pPr>
        <w:spacing w:line="360" w:lineRule="auto"/>
        <w:jc w:val="both"/>
        <w:rPr>
          <w:color w:val="000000"/>
          <w:sz w:val="26"/>
          <w:szCs w:val="26"/>
        </w:rPr>
      </w:pPr>
      <w:r w:rsidRPr="00A45A83">
        <w:rPr>
          <w:color w:val="000000"/>
          <w:sz w:val="26"/>
          <w:szCs w:val="26"/>
        </w:rPr>
        <w:t>Tốc độ tăng trưởng GDP hàng năm của nước ta, giai đoạn 1977 - 2005</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53"/>
        <w:gridCol w:w="1554"/>
        <w:gridCol w:w="1553"/>
        <w:gridCol w:w="1554"/>
        <w:gridCol w:w="1553"/>
        <w:gridCol w:w="1554"/>
      </w:tblGrid>
      <w:tr w:rsidR="009734ED">
        <w:tc>
          <w:tcPr>
            <w:tcW w:w="1553" w:type="dxa"/>
          </w:tcPr>
          <w:p w:rsidR="009734ED" w:rsidRDefault="009734ED">
            <w:pPr>
              <w:spacing w:line="360" w:lineRule="auto"/>
              <w:jc w:val="center"/>
              <w:rPr>
                <w:b/>
                <w:bCs/>
                <w:color w:val="000000"/>
                <w:sz w:val="26"/>
                <w:szCs w:val="26"/>
              </w:rPr>
            </w:pPr>
            <w:r>
              <w:rPr>
                <w:b/>
                <w:bCs/>
                <w:color w:val="000000"/>
                <w:sz w:val="26"/>
                <w:szCs w:val="26"/>
              </w:rPr>
              <w:t>Năm</w:t>
            </w:r>
          </w:p>
        </w:tc>
        <w:tc>
          <w:tcPr>
            <w:tcW w:w="1554" w:type="dxa"/>
          </w:tcPr>
          <w:p w:rsidR="009734ED" w:rsidRDefault="009734ED">
            <w:pPr>
              <w:spacing w:line="360" w:lineRule="auto"/>
              <w:jc w:val="center"/>
              <w:rPr>
                <w:b/>
                <w:bCs/>
                <w:color w:val="000000"/>
                <w:sz w:val="26"/>
                <w:szCs w:val="26"/>
              </w:rPr>
            </w:pPr>
            <w:r>
              <w:rPr>
                <w:b/>
                <w:bCs/>
                <w:color w:val="000000"/>
                <w:sz w:val="26"/>
                <w:szCs w:val="26"/>
              </w:rPr>
              <w:t>%</w:t>
            </w:r>
          </w:p>
        </w:tc>
        <w:tc>
          <w:tcPr>
            <w:tcW w:w="1553" w:type="dxa"/>
          </w:tcPr>
          <w:p w:rsidR="009734ED" w:rsidRDefault="009734ED">
            <w:pPr>
              <w:spacing w:line="360" w:lineRule="auto"/>
              <w:jc w:val="center"/>
              <w:rPr>
                <w:b/>
                <w:bCs/>
                <w:color w:val="000000"/>
                <w:sz w:val="26"/>
                <w:szCs w:val="26"/>
              </w:rPr>
            </w:pPr>
            <w:r>
              <w:rPr>
                <w:b/>
                <w:bCs/>
                <w:color w:val="000000"/>
                <w:sz w:val="26"/>
                <w:szCs w:val="26"/>
              </w:rPr>
              <w:t>Năm</w:t>
            </w:r>
          </w:p>
        </w:tc>
        <w:tc>
          <w:tcPr>
            <w:tcW w:w="1554" w:type="dxa"/>
          </w:tcPr>
          <w:p w:rsidR="009734ED" w:rsidRDefault="009734ED">
            <w:pPr>
              <w:spacing w:line="360" w:lineRule="auto"/>
              <w:jc w:val="center"/>
              <w:rPr>
                <w:b/>
                <w:bCs/>
                <w:color w:val="000000"/>
                <w:sz w:val="26"/>
                <w:szCs w:val="26"/>
              </w:rPr>
            </w:pPr>
            <w:r>
              <w:rPr>
                <w:b/>
                <w:bCs/>
                <w:color w:val="000000"/>
                <w:sz w:val="26"/>
                <w:szCs w:val="26"/>
              </w:rPr>
              <w:t>%</w:t>
            </w:r>
          </w:p>
        </w:tc>
        <w:tc>
          <w:tcPr>
            <w:tcW w:w="1553" w:type="dxa"/>
          </w:tcPr>
          <w:p w:rsidR="009734ED" w:rsidRDefault="009734ED">
            <w:pPr>
              <w:spacing w:line="360" w:lineRule="auto"/>
              <w:jc w:val="center"/>
              <w:rPr>
                <w:b/>
                <w:bCs/>
                <w:color w:val="000000"/>
                <w:sz w:val="26"/>
                <w:szCs w:val="26"/>
              </w:rPr>
            </w:pPr>
            <w:r>
              <w:rPr>
                <w:b/>
                <w:bCs/>
                <w:color w:val="000000"/>
                <w:sz w:val="26"/>
                <w:szCs w:val="26"/>
              </w:rPr>
              <w:t>Năm</w:t>
            </w:r>
          </w:p>
        </w:tc>
        <w:tc>
          <w:tcPr>
            <w:tcW w:w="1554" w:type="dxa"/>
          </w:tcPr>
          <w:p w:rsidR="009734ED" w:rsidRDefault="009734ED">
            <w:pPr>
              <w:spacing w:line="360" w:lineRule="auto"/>
              <w:jc w:val="center"/>
              <w:rPr>
                <w:b/>
                <w:bCs/>
                <w:color w:val="000000"/>
                <w:sz w:val="26"/>
                <w:szCs w:val="26"/>
              </w:rPr>
            </w:pPr>
            <w:r>
              <w:rPr>
                <w:b/>
                <w:bCs/>
                <w:color w:val="000000"/>
                <w:sz w:val="26"/>
                <w:szCs w:val="26"/>
              </w:rPr>
              <w:t>%</w:t>
            </w:r>
          </w:p>
        </w:tc>
      </w:tr>
      <w:tr w:rsidR="009734ED">
        <w:tc>
          <w:tcPr>
            <w:tcW w:w="1553" w:type="dxa"/>
          </w:tcPr>
          <w:p w:rsidR="009734ED" w:rsidRDefault="009734ED">
            <w:pPr>
              <w:spacing w:line="360" w:lineRule="auto"/>
              <w:jc w:val="center"/>
              <w:rPr>
                <w:color w:val="000000"/>
                <w:sz w:val="26"/>
                <w:szCs w:val="26"/>
              </w:rPr>
            </w:pPr>
            <w:r>
              <w:rPr>
                <w:color w:val="000000"/>
                <w:sz w:val="26"/>
                <w:szCs w:val="26"/>
              </w:rPr>
              <w:t>1977</w:t>
            </w:r>
          </w:p>
        </w:tc>
        <w:tc>
          <w:tcPr>
            <w:tcW w:w="1554" w:type="dxa"/>
          </w:tcPr>
          <w:p w:rsidR="009734ED" w:rsidRDefault="009734ED">
            <w:pPr>
              <w:spacing w:line="360" w:lineRule="auto"/>
              <w:jc w:val="center"/>
              <w:rPr>
                <w:color w:val="000000"/>
                <w:sz w:val="26"/>
                <w:szCs w:val="26"/>
              </w:rPr>
            </w:pPr>
            <w:r>
              <w:rPr>
                <w:color w:val="000000"/>
                <w:sz w:val="26"/>
                <w:szCs w:val="26"/>
              </w:rPr>
              <w:t>5,3</w:t>
            </w:r>
          </w:p>
        </w:tc>
        <w:tc>
          <w:tcPr>
            <w:tcW w:w="1553" w:type="dxa"/>
          </w:tcPr>
          <w:p w:rsidR="009734ED" w:rsidRDefault="009734ED">
            <w:pPr>
              <w:spacing w:line="360" w:lineRule="auto"/>
              <w:jc w:val="center"/>
              <w:rPr>
                <w:color w:val="000000"/>
                <w:sz w:val="26"/>
                <w:szCs w:val="26"/>
              </w:rPr>
            </w:pPr>
            <w:r>
              <w:rPr>
                <w:color w:val="000000"/>
                <w:sz w:val="26"/>
                <w:szCs w:val="26"/>
              </w:rPr>
              <w:t>1987</w:t>
            </w:r>
          </w:p>
        </w:tc>
        <w:tc>
          <w:tcPr>
            <w:tcW w:w="1554" w:type="dxa"/>
          </w:tcPr>
          <w:p w:rsidR="009734ED" w:rsidRDefault="009734ED">
            <w:pPr>
              <w:spacing w:line="360" w:lineRule="auto"/>
              <w:jc w:val="center"/>
              <w:rPr>
                <w:color w:val="000000"/>
                <w:sz w:val="26"/>
                <w:szCs w:val="26"/>
              </w:rPr>
            </w:pPr>
            <w:r>
              <w:rPr>
                <w:color w:val="000000"/>
                <w:sz w:val="26"/>
                <w:szCs w:val="26"/>
              </w:rPr>
              <w:t>3,6</w:t>
            </w:r>
          </w:p>
        </w:tc>
        <w:tc>
          <w:tcPr>
            <w:tcW w:w="1553" w:type="dxa"/>
          </w:tcPr>
          <w:p w:rsidR="009734ED" w:rsidRDefault="009734ED">
            <w:pPr>
              <w:spacing w:line="360" w:lineRule="auto"/>
              <w:jc w:val="center"/>
              <w:rPr>
                <w:color w:val="000000"/>
                <w:sz w:val="26"/>
                <w:szCs w:val="26"/>
              </w:rPr>
            </w:pPr>
            <w:r>
              <w:rPr>
                <w:color w:val="000000"/>
                <w:sz w:val="26"/>
                <w:szCs w:val="26"/>
              </w:rPr>
              <w:t>1997</w:t>
            </w:r>
          </w:p>
        </w:tc>
        <w:tc>
          <w:tcPr>
            <w:tcW w:w="1554" w:type="dxa"/>
          </w:tcPr>
          <w:p w:rsidR="009734ED" w:rsidRDefault="009734ED">
            <w:pPr>
              <w:spacing w:line="360" w:lineRule="auto"/>
              <w:jc w:val="center"/>
              <w:rPr>
                <w:color w:val="000000"/>
                <w:sz w:val="26"/>
                <w:szCs w:val="26"/>
              </w:rPr>
            </w:pPr>
            <w:r>
              <w:rPr>
                <w:color w:val="000000"/>
                <w:sz w:val="26"/>
                <w:szCs w:val="26"/>
              </w:rPr>
              <w:t>8,2</w:t>
            </w:r>
          </w:p>
        </w:tc>
      </w:tr>
      <w:tr w:rsidR="009734ED">
        <w:tc>
          <w:tcPr>
            <w:tcW w:w="1553" w:type="dxa"/>
          </w:tcPr>
          <w:p w:rsidR="009734ED" w:rsidRDefault="009734ED">
            <w:pPr>
              <w:spacing w:line="360" w:lineRule="auto"/>
              <w:jc w:val="center"/>
              <w:rPr>
                <w:color w:val="000000"/>
                <w:sz w:val="26"/>
                <w:szCs w:val="26"/>
              </w:rPr>
            </w:pPr>
            <w:r>
              <w:rPr>
                <w:color w:val="000000"/>
                <w:sz w:val="26"/>
                <w:szCs w:val="26"/>
              </w:rPr>
              <w:t>1978</w:t>
            </w:r>
          </w:p>
        </w:tc>
        <w:tc>
          <w:tcPr>
            <w:tcW w:w="1554" w:type="dxa"/>
          </w:tcPr>
          <w:p w:rsidR="009734ED" w:rsidRDefault="009734ED">
            <w:pPr>
              <w:spacing w:line="360" w:lineRule="auto"/>
              <w:jc w:val="center"/>
              <w:rPr>
                <w:color w:val="000000"/>
                <w:sz w:val="26"/>
                <w:szCs w:val="26"/>
              </w:rPr>
            </w:pPr>
            <w:r>
              <w:rPr>
                <w:color w:val="000000"/>
                <w:sz w:val="26"/>
                <w:szCs w:val="26"/>
              </w:rPr>
              <w:t>1,1</w:t>
            </w:r>
          </w:p>
        </w:tc>
        <w:tc>
          <w:tcPr>
            <w:tcW w:w="1553" w:type="dxa"/>
          </w:tcPr>
          <w:p w:rsidR="009734ED" w:rsidRDefault="009734ED">
            <w:pPr>
              <w:spacing w:line="360" w:lineRule="auto"/>
              <w:jc w:val="center"/>
              <w:rPr>
                <w:color w:val="000000"/>
                <w:sz w:val="26"/>
                <w:szCs w:val="26"/>
              </w:rPr>
            </w:pPr>
            <w:r>
              <w:rPr>
                <w:color w:val="000000"/>
                <w:sz w:val="26"/>
                <w:szCs w:val="26"/>
              </w:rPr>
              <w:t>1988</w:t>
            </w:r>
          </w:p>
        </w:tc>
        <w:tc>
          <w:tcPr>
            <w:tcW w:w="1554" w:type="dxa"/>
          </w:tcPr>
          <w:p w:rsidR="009734ED" w:rsidRDefault="009734ED">
            <w:pPr>
              <w:spacing w:line="360" w:lineRule="auto"/>
              <w:jc w:val="center"/>
              <w:rPr>
                <w:color w:val="000000"/>
                <w:sz w:val="26"/>
                <w:szCs w:val="26"/>
              </w:rPr>
            </w:pPr>
            <w:r>
              <w:rPr>
                <w:color w:val="000000"/>
                <w:sz w:val="26"/>
                <w:szCs w:val="26"/>
              </w:rPr>
              <w:t>6,0</w:t>
            </w:r>
          </w:p>
        </w:tc>
        <w:tc>
          <w:tcPr>
            <w:tcW w:w="1553" w:type="dxa"/>
          </w:tcPr>
          <w:p w:rsidR="009734ED" w:rsidRDefault="009734ED">
            <w:pPr>
              <w:spacing w:line="360" w:lineRule="auto"/>
              <w:jc w:val="center"/>
              <w:rPr>
                <w:color w:val="000000"/>
                <w:sz w:val="26"/>
                <w:szCs w:val="26"/>
              </w:rPr>
            </w:pPr>
            <w:r>
              <w:rPr>
                <w:color w:val="000000"/>
                <w:sz w:val="26"/>
                <w:szCs w:val="26"/>
              </w:rPr>
              <w:t>1998</w:t>
            </w:r>
          </w:p>
        </w:tc>
        <w:tc>
          <w:tcPr>
            <w:tcW w:w="1554" w:type="dxa"/>
          </w:tcPr>
          <w:p w:rsidR="009734ED" w:rsidRDefault="009734ED">
            <w:pPr>
              <w:spacing w:line="360" w:lineRule="auto"/>
              <w:jc w:val="center"/>
              <w:rPr>
                <w:color w:val="000000"/>
                <w:sz w:val="26"/>
                <w:szCs w:val="26"/>
              </w:rPr>
            </w:pPr>
            <w:r>
              <w:rPr>
                <w:color w:val="000000"/>
                <w:sz w:val="26"/>
                <w:szCs w:val="26"/>
              </w:rPr>
              <w:t>5,7</w:t>
            </w:r>
          </w:p>
        </w:tc>
      </w:tr>
      <w:tr w:rsidR="009734ED">
        <w:tc>
          <w:tcPr>
            <w:tcW w:w="1553" w:type="dxa"/>
          </w:tcPr>
          <w:p w:rsidR="009734ED" w:rsidRDefault="009734ED">
            <w:pPr>
              <w:spacing w:line="360" w:lineRule="auto"/>
              <w:jc w:val="center"/>
              <w:rPr>
                <w:color w:val="000000"/>
                <w:sz w:val="26"/>
                <w:szCs w:val="26"/>
              </w:rPr>
            </w:pPr>
            <w:r>
              <w:rPr>
                <w:color w:val="000000"/>
                <w:sz w:val="26"/>
                <w:szCs w:val="26"/>
              </w:rPr>
              <w:t>1979</w:t>
            </w:r>
          </w:p>
        </w:tc>
        <w:tc>
          <w:tcPr>
            <w:tcW w:w="1554" w:type="dxa"/>
          </w:tcPr>
          <w:p w:rsidR="009734ED" w:rsidRDefault="009734ED">
            <w:pPr>
              <w:spacing w:line="360" w:lineRule="auto"/>
              <w:jc w:val="center"/>
              <w:rPr>
                <w:color w:val="000000"/>
                <w:sz w:val="26"/>
                <w:szCs w:val="26"/>
              </w:rPr>
            </w:pPr>
            <w:r>
              <w:rPr>
                <w:color w:val="000000"/>
                <w:sz w:val="26"/>
                <w:szCs w:val="26"/>
              </w:rPr>
              <w:t>- 1,8</w:t>
            </w:r>
          </w:p>
        </w:tc>
        <w:tc>
          <w:tcPr>
            <w:tcW w:w="1553" w:type="dxa"/>
          </w:tcPr>
          <w:p w:rsidR="009734ED" w:rsidRDefault="009734ED">
            <w:pPr>
              <w:spacing w:line="360" w:lineRule="auto"/>
              <w:jc w:val="center"/>
              <w:rPr>
                <w:color w:val="000000"/>
                <w:sz w:val="26"/>
                <w:szCs w:val="26"/>
              </w:rPr>
            </w:pPr>
            <w:r>
              <w:rPr>
                <w:color w:val="000000"/>
                <w:sz w:val="26"/>
                <w:szCs w:val="26"/>
              </w:rPr>
              <w:t>1989</w:t>
            </w:r>
          </w:p>
        </w:tc>
        <w:tc>
          <w:tcPr>
            <w:tcW w:w="1554" w:type="dxa"/>
          </w:tcPr>
          <w:p w:rsidR="009734ED" w:rsidRDefault="009734ED">
            <w:pPr>
              <w:spacing w:line="360" w:lineRule="auto"/>
              <w:jc w:val="center"/>
              <w:rPr>
                <w:color w:val="000000"/>
                <w:sz w:val="26"/>
                <w:szCs w:val="26"/>
              </w:rPr>
            </w:pPr>
            <w:r>
              <w:rPr>
                <w:color w:val="000000"/>
                <w:sz w:val="26"/>
                <w:szCs w:val="26"/>
              </w:rPr>
              <w:t>4,7</w:t>
            </w:r>
          </w:p>
        </w:tc>
        <w:tc>
          <w:tcPr>
            <w:tcW w:w="1553" w:type="dxa"/>
          </w:tcPr>
          <w:p w:rsidR="009734ED" w:rsidRDefault="009734ED">
            <w:pPr>
              <w:spacing w:line="360" w:lineRule="auto"/>
              <w:jc w:val="center"/>
              <w:rPr>
                <w:color w:val="000000"/>
                <w:sz w:val="26"/>
                <w:szCs w:val="26"/>
              </w:rPr>
            </w:pPr>
            <w:r>
              <w:rPr>
                <w:color w:val="000000"/>
                <w:sz w:val="26"/>
                <w:szCs w:val="26"/>
              </w:rPr>
              <w:t>1999</w:t>
            </w:r>
          </w:p>
        </w:tc>
        <w:tc>
          <w:tcPr>
            <w:tcW w:w="1554" w:type="dxa"/>
          </w:tcPr>
          <w:p w:rsidR="009734ED" w:rsidRDefault="009734ED">
            <w:pPr>
              <w:spacing w:line="360" w:lineRule="auto"/>
              <w:jc w:val="center"/>
              <w:rPr>
                <w:color w:val="000000"/>
                <w:sz w:val="26"/>
                <w:szCs w:val="26"/>
              </w:rPr>
            </w:pPr>
            <w:r>
              <w:rPr>
                <w:color w:val="000000"/>
                <w:sz w:val="26"/>
                <w:szCs w:val="26"/>
              </w:rPr>
              <w:t>4,8</w:t>
            </w:r>
          </w:p>
        </w:tc>
      </w:tr>
      <w:tr w:rsidR="009734ED">
        <w:tc>
          <w:tcPr>
            <w:tcW w:w="1553" w:type="dxa"/>
          </w:tcPr>
          <w:p w:rsidR="009734ED" w:rsidRDefault="009734ED">
            <w:pPr>
              <w:spacing w:line="360" w:lineRule="auto"/>
              <w:jc w:val="center"/>
              <w:rPr>
                <w:color w:val="000000"/>
                <w:sz w:val="26"/>
                <w:szCs w:val="26"/>
              </w:rPr>
            </w:pPr>
            <w:r>
              <w:rPr>
                <w:color w:val="000000"/>
                <w:sz w:val="26"/>
                <w:szCs w:val="26"/>
              </w:rPr>
              <w:t>1980</w:t>
            </w:r>
          </w:p>
        </w:tc>
        <w:tc>
          <w:tcPr>
            <w:tcW w:w="1554" w:type="dxa"/>
          </w:tcPr>
          <w:p w:rsidR="009734ED" w:rsidRDefault="009734ED">
            <w:pPr>
              <w:spacing w:line="360" w:lineRule="auto"/>
              <w:jc w:val="center"/>
              <w:rPr>
                <w:color w:val="000000"/>
                <w:sz w:val="26"/>
                <w:szCs w:val="26"/>
              </w:rPr>
            </w:pPr>
            <w:r>
              <w:rPr>
                <w:color w:val="000000"/>
                <w:sz w:val="26"/>
                <w:szCs w:val="26"/>
              </w:rPr>
              <w:t>- 3,6</w:t>
            </w:r>
          </w:p>
        </w:tc>
        <w:tc>
          <w:tcPr>
            <w:tcW w:w="1553" w:type="dxa"/>
          </w:tcPr>
          <w:p w:rsidR="009734ED" w:rsidRDefault="009734ED">
            <w:pPr>
              <w:spacing w:line="360" w:lineRule="auto"/>
              <w:jc w:val="center"/>
              <w:rPr>
                <w:color w:val="000000"/>
                <w:sz w:val="26"/>
                <w:szCs w:val="26"/>
              </w:rPr>
            </w:pPr>
            <w:r>
              <w:rPr>
                <w:color w:val="000000"/>
                <w:sz w:val="26"/>
                <w:szCs w:val="26"/>
              </w:rPr>
              <w:t>1990</w:t>
            </w:r>
          </w:p>
        </w:tc>
        <w:tc>
          <w:tcPr>
            <w:tcW w:w="1554" w:type="dxa"/>
          </w:tcPr>
          <w:p w:rsidR="009734ED" w:rsidRDefault="009734ED">
            <w:pPr>
              <w:spacing w:line="360" w:lineRule="auto"/>
              <w:jc w:val="center"/>
              <w:rPr>
                <w:color w:val="000000"/>
                <w:sz w:val="26"/>
                <w:szCs w:val="26"/>
              </w:rPr>
            </w:pPr>
            <w:r>
              <w:rPr>
                <w:color w:val="000000"/>
                <w:sz w:val="26"/>
                <w:szCs w:val="26"/>
              </w:rPr>
              <w:t>5,1</w:t>
            </w:r>
          </w:p>
        </w:tc>
        <w:tc>
          <w:tcPr>
            <w:tcW w:w="1553" w:type="dxa"/>
          </w:tcPr>
          <w:p w:rsidR="009734ED" w:rsidRDefault="009734ED">
            <w:pPr>
              <w:spacing w:line="360" w:lineRule="auto"/>
              <w:jc w:val="center"/>
              <w:rPr>
                <w:color w:val="000000"/>
                <w:sz w:val="26"/>
                <w:szCs w:val="26"/>
              </w:rPr>
            </w:pPr>
            <w:r>
              <w:rPr>
                <w:color w:val="000000"/>
                <w:sz w:val="26"/>
                <w:szCs w:val="26"/>
              </w:rPr>
              <w:t>2000</w:t>
            </w:r>
          </w:p>
        </w:tc>
        <w:tc>
          <w:tcPr>
            <w:tcW w:w="1554" w:type="dxa"/>
          </w:tcPr>
          <w:p w:rsidR="009734ED" w:rsidRDefault="009734ED">
            <w:pPr>
              <w:spacing w:line="360" w:lineRule="auto"/>
              <w:jc w:val="center"/>
              <w:rPr>
                <w:color w:val="000000"/>
                <w:sz w:val="26"/>
                <w:szCs w:val="26"/>
              </w:rPr>
            </w:pPr>
            <w:r>
              <w:rPr>
                <w:color w:val="000000"/>
                <w:sz w:val="26"/>
                <w:szCs w:val="26"/>
              </w:rPr>
              <w:t>6,8</w:t>
            </w:r>
          </w:p>
        </w:tc>
      </w:tr>
      <w:tr w:rsidR="009734ED">
        <w:tc>
          <w:tcPr>
            <w:tcW w:w="1553" w:type="dxa"/>
          </w:tcPr>
          <w:p w:rsidR="009734ED" w:rsidRDefault="009734ED">
            <w:pPr>
              <w:spacing w:line="360" w:lineRule="auto"/>
              <w:jc w:val="center"/>
              <w:rPr>
                <w:color w:val="000000"/>
                <w:sz w:val="26"/>
                <w:szCs w:val="26"/>
              </w:rPr>
            </w:pPr>
            <w:r>
              <w:rPr>
                <w:color w:val="000000"/>
                <w:sz w:val="26"/>
                <w:szCs w:val="26"/>
              </w:rPr>
              <w:t>1981</w:t>
            </w:r>
          </w:p>
        </w:tc>
        <w:tc>
          <w:tcPr>
            <w:tcW w:w="1554" w:type="dxa"/>
          </w:tcPr>
          <w:p w:rsidR="009734ED" w:rsidRDefault="009734ED">
            <w:pPr>
              <w:spacing w:line="360" w:lineRule="auto"/>
              <w:jc w:val="center"/>
              <w:rPr>
                <w:color w:val="000000"/>
                <w:sz w:val="26"/>
                <w:szCs w:val="26"/>
              </w:rPr>
            </w:pPr>
            <w:r>
              <w:rPr>
                <w:color w:val="000000"/>
                <w:sz w:val="26"/>
                <w:szCs w:val="26"/>
              </w:rPr>
              <w:t>2,3</w:t>
            </w:r>
          </w:p>
        </w:tc>
        <w:tc>
          <w:tcPr>
            <w:tcW w:w="1553" w:type="dxa"/>
          </w:tcPr>
          <w:p w:rsidR="009734ED" w:rsidRDefault="009734ED">
            <w:pPr>
              <w:spacing w:line="360" w:lineRule="auto"/>
              <w:jc w:val="center"/>
              <w:rPr>
                <w:color w:val="000000"/>
                <w:sz w:val="26"/>
                <w:szCs w:val="26"/>
              </w:rPr>
            </w:pPr>
            <w:r>
              <w:rPr>
                <w:color w:val="000000"/>
                <w:sz w:val="26"/>
                <w:szCs w:val="26"/>
              </w:rPr>
              <w:t>1991</w:t>
            </w:r>
          </w:p>
        </w:tc>
        <w:tc>
          <w:tcPr>
            <w:tcW w:w="1554" w:type="dxa"/>
          </w:tcPr>
          <w:p w:rsidR="009734ED" w:rsidRDefault="009734ED">
            <w:pPr>
              <w:spacing w:line="360" w:lineRule="auto"/>
              <w:jc w:val="center"/>
              <w:rPr>
                <w:color w:val="000000"/>
                <w:sz w:val="26"/>
                <w:szCs w:val="26"/>
              </w:rPr>
            </w:pPr>
            <w:r>
              <w:rPr>
                <w:color w:val="000000"/>
                <w:sz w:val="26"/>
                <w:szCs w:val="26"/>
              </w:rPr>
              <w:t>5,8</w:t>
            </w:r>
          </w:p>
        </w:tc>
        <w:tc>
          <w:tcPr>
            <w:tcW w:w="1553" w:type="dxa"/>
          </w:tcPr>
          <w:p w:rsidR="009734ED" w:rsidRDefault="009734ED">
            <w:pPr>
              <w:spacing w:line="360" w:lineRule="auto"/>
              <w:jc w:val="center"/>
              <w:rPr>
                <w:color w:val="000000"/>
                <w:sz w:val="26"/>
                <w:szCs w:val="26"/>
              </w:rPr>
            </w:pPr>
            <w:r>
              <w:rPr>
                <w:color w:val="000000"/>
                <w:sz w:val="26"/>
                <w:szCs w:val="26"/>
              </w:rPr>
              <w:t>2001</w:t>
            </w:r>
          </w:p>
        </w:tc>
        <w:tc>
          <w:tcPr>
            <w:tcW w:w="1554" w:type="dxa"/>
          </w:tcPr>
          <w:p w:rsidR="009734ED" w:rsidRDefault="009734ED">
            <w:pPr>
              <w:spacing w:line="360" w:lineRule="auto"/>
              <w:jc w:val="center"/>
              <w:rPr>
                <w:color w:val="000000"/>
                <w:sz w:val="26"/>
                <w:szCs w:val="26"/>
              </w:rPr>
            </w:pPr>
            <w:r>
              <w:rPr>
                <w:color w:val="000000"/>
                <w:sz w:val="26"/>
                <w:szCs w:val="26"/>
              </w:rPr>
              <w:t>6,9</w:t>
            </w:r>
          </w:p>
        </w:tc>
      </w:tr>
      <w:tr w:rsidR="009734ED">
        <w:tc>
          <w:tcPr>
            <w:tcW w:w="1553" w:type="dxa"/>
          </w:tcPr>
          <w:p w:rsidR="009734ED" w:rsidRDefault="009734ED">
            <w:pPr>
              <w:spacing w:line="360" w:lineRule="auto"/>
              <w:jc w:val="center"/>
              <w:rPr>
                <w:color w:val="000000"/>
                <w:sz w:val="26"/>
                <w:szCs w:val="26"/>
              </w:rPr>
            </w:pPr>
            <w:r>
              <w:rPr>
                <w:color w:val="000000"/>
                <w:sz w:val="26"/>
                <w:szCs w:val="26"/>
              </w:rPr>
              <w:t>1982</w:t>
            </w:r>
          </w:p>
        </w:tc>
        <w:tc>
          <w:tcPr>
            <w:tcW w:w="1554" w:type="dxa"/>
          </w:tcPr>
          <w:p w:rsidR="009734ED" w:rsidRDefault="009734ED">
            <w:pPr>
              <w:spacing w:line="360" w:lineRule="auto"/>
              <w:jc w:val="center"/>
              <w:rPr>
                <w:color w:val="000000"/>
                <w:sz w:val="26"/>
                <w:szCs w:val="26"/>
              </w:rPr>
            </w:pPr>
            <w:r>
              <w:rPr>
                <w:color w:val="000000"/>
                <w:sz w:val="26"/>
                <w:szCs w:val="26"/>
              </w:rPr>
              <w:t>8,8</w:t>
            </w:r>
          </w:p>
        </w:tc>
        <w:tc>
          <w:tcPr>
            <w:tcW w:w="1553" w:type="dxa"/>
          </w:tcPr>
          <w:p w:rsidR="009734ED" w:rsidRDefault="009734ED">
            <w:pPr>
              <w:spacing w:line="360" w:lineRule="auto"/>
              <w:jc w:val="center"/>
              <w:rPr>
                <w:color w:val="000000"/>
                <w:sz w:val="26"/>
                <w:szCs w:val="26"/>
              </w:rPr>
            </w:pPr>
            <w:r>
              <w:rPr>
                <w:color w:val="000000"/>
                <w:sz w:val="26"/>
                <w:szCs w:val="26"/>
              </w:rPr>
              <w:t>1992</w:t>
            </w:r>
          </w:p>
        </w:tc>
        <w:tc>
          <w:tcPr>
            <w:tcW w:w="1554" w:type="dxa"/>
          </w:tcPr>
          <w:p w:rsidR="009734ED" w:rsidRDefault="009734ED">
            <w:pPr>
              <w:spacing w:line="360" w:lineRule="auto"/>
              <w:jc w:val="center"/>
              <w:rPr>
                <w:color w:val="000000"/>
                <w:sz w:val="26"/>
                <w:szCs w:val="26"/>
              </w:rPr>
            </w:pPr>
            <w:r>
              <w:rPr>
                <w:color w:val="000000"/>
                <w:sz w:val="26"/>
                <w:szCs w:val="26"/>
              </w:rPr>
              <w:t>8,7</w:t>
            </w:r>
          </w:p>
        </w:tc>
        <w:tc>
          <w:tcPr>
            <w:tcW w:w="1553" w:type="dxa"/>
          </w:tcPr>
          <w:p w:rsidR="009734ED" w:rsidRDefault="009734ED">
            <w:pPr>
              <w:spacing w:line="360" w:lineRule="auto"/>
              <w:jc w:val="center"/>
              <w:rPr>
                <w:color w:val="000000"/>
                <w:sz w:val="26"/>
                <w:szCs w:val="26"/>
              </w:rPr>
            </w:pPr>
            <w:r>
              <w:rPr>
                <w:color w:val="000000"/>
                <w:sz w:val="26"/>
                <w:szCs w:val="26"/>
              </w:rPr>
              <w:t>2002</w:t>
            </w:r>
          </w:p>
        </w:tc>
        <w:tc>
          <w:tcPr>
            <w:tcW w:w="1554" w:type="dxa"/>
          </w:tcPr>
          <w:p w:rsidR="009734ED" w:rsidRDefault="009734ED">
            <w:pPr>
              <w:spacing w:line="360" w:lineRule="auto"/>
              <w:jc w:val="center"/>
              <w:rPr>
                <w:color w:val="000000"/>
                <w:sz w:val="26"/>
                <w:szCs w:val="26"/>
              </w:rPr>
            </w:pPr>
            <w:r>
              <w:rPr>
                <w:color w:val="000000"/>
                <w:sz w:val="26"/>
                <w:szCs w:val="26"/>
              </w:rPr>
              <w:t>7,1</w:t>
            </w:r>
          </w:p>
        </w:tc>
      </w:tr>
      <w:tr w:rsidR="009734ED">
        <w:tc>
          <w:tcPr>
            <w:tcW w:w="1553" w:type="dxa"/>
          </w:tcPr>
          <w:p w:rsidR="009734ED" w:rsidRDefault="009734ED">
            <w:pPr>
              <w:spacing w:line="360" w:lineRule="auto"/>
              <w:jc w:val="center"/>
              <w:rPr>
                <w:color w:val="000000"/>
                <w:sz w:val="26"/>
                <w:szCs w:val="26"/>
              </w:rPr>
            </w:pPr>
            <w:r>
              <w:rPr>
                <w:color w:val="000000"/>
                <w:sz w:val="26"/>
                <w:szCs w:val="26"/>
              </w:rPr>
              <w:t>1983</w:t>
            </w:r>
          </w:p>
        </w:tc>
        <w:tc>
          <w:tcPr>
            <w:tcW w:w="1554" w:type="dxa"/>
          </w:tcPr>
          <w:p w:rsidR="009734ED" w:rsidRDefault="009734ED">
            <w:pPr>
              <w:spacing w:line="360" w:lineRule="auto"/>
              <w:jc w:val="center"/>
              <w:rPr>
                <w:color w:val="000000"/>
                <w:sz w:val="26"/>
                <w:szCs w:val="26"/>
              </w:rPr>
            </w:pPr>
            <w:r>
              <w:rPr>
                <w:color w:val="000000"/>
                <w:sz w:val="26"/>
                <w:szCs w:val="26"/>
              </w:rPr>
              <w:t>7,2</w:t>
            </w:r>
          </w:p>
        </w:tc>
        <w:tc>
          <w:tcPr>
            <w:tcW w:w="1553" w:type="dxa"/>
          </w:tcPr>
          <w:p w:rsidR="009734ED" w:rsidRDefault="009734ED">
            <w:pPr>
              <w:spacing w:line="360" w:lineRule="auto"/>
              <w:jc w:val="center"/>
              <w:rPr>
                <w:color w:val="000000"/>
                <w:sz w:val="26"/>
                <w:szCs w:val="26"/>
              </w:rPr>
            </w:pPr>
            <w:r>
              <w:rPr>
                <w:color w:val="000000"/>
                <w:sz w:val="26"/>
                <w:szCs w:val="26"/>
              </w:rPr>
              <w:t>1993</w:t>
            </w:r>
          </w:p>
        </w:tc>
        <w:tc>
          <w:tcPr>
            <w:tcW w:w="1554" w:type="dxa"/>
          </w:tcPr>
          <w:p w:rsidR="009734ED" w:rsidRDefault="009734ED">
            <w:pPr>
              <w:spacing w:line="360" w:lineRule="auto"/>
              <w:jc w:val="center"/>
              <w:rPr>
                <w:color w:val="000000"/>
                <w:sz w:val="26"/>
                <w:szCs w:val="26"/>
              </w:rPr>
            </w:pPr>
            <w:r>
              <w:rPr>
                <w:color w:val="000000"/>
                <w:sz w:val="26"/>
                <w:szCs w:val="26"/>
              </w:rPr>
              <w:t>8,1</w:t>
            </w:r>
          </w:p>
        </w:tc>
        <w:tc>
          <w:tcPr>
            <w:tcW w:w="1553" w:type="dxa"/>
          </w:tcPr>
          <w:p w:rsidR="009734ED" w:rsidRDefault="009734ED">
            <w:pPr>
              <w:spacing w:line="360" w:lineRule="auto"/>
              <w:jc w:val="center"/>
              <w:rPr>
                <w:color w:val="000000"/>
                <w:sz w:val="26"/>
                <w:szCs w:val="26"/>
              </w:rPr>
            </w:pPr>
            <w:r>
              <w:rPr>
                <w:color w:val="000000"/>
                <w:sz w:val="26"/>
                <w:szCs w:val="26"/>
              </w:rPr>
              <w:t>2003</w:t>
            </w:r>
          </w:p>
        </w:tc>
        <w:tc>
          <w:tcPr>
            <w:tcW w:w="1554" w:type="dxa"/>
          </w:tcPr>
          <w:p w:rsidR="009734ED" w:rsidRDefault="009734ED">
            <w:pPr>
              <w:spacing w:line="360" w:lineRule="auto"/>
              <w:jc w:val="center"/>
              <w:rPr>
                <w:color w:val="000000"/>
                <w:sz w:val="26"/>
                <w:szCs w:val="26"/>
              </w:rPr>
            </w:pPr>
            <w:r>
              <w:rPr>
                <w:color w:val="000000"/>
                <w:sz w:val="26"/>
                <w:szCs w:val="26"/>
              </w:rPr>
              <w:t>7,3</w:t>
            </w:r>
          </w:p>
        </w:tc>
      </w:tr>
      <w:tr w:rsidR="009734ED">
        <w:tc>
          <w:tcPr>
            <w:tcW w:w="1553" w:type="dxa"/>
          </w:tcPr>
          <w:p w:rsidR="009734ED" w:rsidRDefault="009734ED">
            <w:pPr>
              <w:spacing w:line="360" w:lineRule="auto"/>
              <w:jc w:val="center"/>
              <w:rPr>
                <w:color w:val="000000"/>
                <w:sz w:val="26"/>
                <w:szCs w:val="26"/>
              </w:rPr>
            </w:pPr>
            <w:r>
              <w:rPr>
                <w:color w:val="000000"/>
                <w:sz w:val="26"/>
                <w:szCs w:val="26"/>
              </w:rPr>
              <w:t>1984</w:t>
            </w:r>
          </w:p>
        </w:tc>
        <w:tc>
          <w:tcPr>
            <w:tcW w:w="1554" w:type="dxa"/>
          </w:tcPr>
          <w:p w:rsidR="009734ED" w:rsidRDefault="009734ED">
            <w:pPr>
              <w:spacing w:line="360" w:lineRule="auto"/>
              <w:jc w:val="center"/>
              <w:rPr>
                <w:color w:val="000000"/>
                <w:sz w:val="26"/>
                <w:szCs w:val="26"/>
              </w:rPr>
            </w:pPr>
            <w:r>
              <w:rPr>
                <w:color w:val="000000"/>
                <w:sz w:val="26"/>
                <w:szCs w:val="26"/>
              </w:rPr>
              <w:t>8,3</w:t>
            </w:r>
          </w:p>
        </w:tc>
        <w:tc>
          <w:tcPr>
            <w:tcW w:w="1553" w:type="dxa"/>
          </w:tcPr>
          <w:p w:rsidR="009734ED" w:rsidRDefault="009734ED">
            <w:pPr>
              <w:spacing w:line="360" w:lineRule="auto"/>
              <w:jc w:val="center"/>
              <w:rPr>
                <w:color w:val="000000"/>
                <w:sz w:val="26"/>
                <w:szCs w:val="26"/>
              </w:rPr>
            </w:pPr>
            <w:r>
              <w:rPr>
                <w:color w:val="000000"/>
                <w:sz w:val="26"/>
                <w:szCs w:val="26"/>
              </w:rPr>
              <w:t>1994</w:t>
            </w:r>
          </w:p>
        </w:tc>
        <w:tc>
          <w:tcPr>
            <w:tcW w:w="1554" w:type="dxa"/>
          </w:tcPr>
          <w:p w:rsidR="009734ED" w:rsidRDefault="009734ED">
            <w:pPr>
              <w:spacing w:line="360" w:lineRule="auto"/>
              <w:jc w:val="center"/>
              <w:rPr>
                <w:color w:val="000000"/>
                <w:sz w:val="26"/>
                <w:szCs w:val="26"/>
              </w:rPr>
            </w:pPr>
            <w:r>
              <w:rPr>
                <w:color w:val="000000"/>
                <w:sz w:val="26"/>
                <w:szCs w:val="26"/>
              </w:rPr>
              <w:t>8,8</w:t>
            </w:r>
          </w:p>
        </w:tc>
        <w:tc>
          <w:tcPr>
            <w:tcW w:w="1553" w:type="dxa"/>
          </w:tcPr>
          <w:p w:rsidR="009734ED" w:rsidRDefault="009734ED">
            <w:pPr>
              <w:spacing w:line="360" w:lineRule="auto"/>
              <w:jc w:val="center"/>
              <w:rPr>
                <w:color w:val="000000"/>
                <w:sz w:val="26"/>
                <w:szCs w:val="26"/>
              </w:rPr>
            </w:pPr>
            <w:r>
              <w:rPr>
                <w:color w:val="000000"/>
                <w:sz w:val="26"/>
                <w:szCs w:val="26"/>
              </w:rPr>
              <w:t>2004</w:t>
            </w:r>
          </w:p>
        </w:tc>
        <w:tc>
          <w:tcPr>
            <w:tcW w:w="1554" w:type="dxa"/>
          </w:tcPr>
          <w:p w:rsidR="009734ED" w:rsidRDefault="009734ED">
            <w:pPr>
              <w:spacing w:line="360" w:lineRule="auto"/>
              <w:jc w:val="center"/>
              <w:rPr>
                <w:color w:val="000000"/>
                <w:sz w:val="26"/>
                <w:szCs w:val="26"/>
              </w:rPr>
            </w:pPr>
            <w:r>
              <w:rPr>
                <w:color w:val="000000"/>
                <w:sz w:val="26"/>
                <w:szCs w:val="26"/>
              </w:rPr>
              <w:t>7,8</w:t>
            </w:r>
          </w:p>
        </w:tc>
      </w:tr>
      <w:tr w:rsidR="009734ED">
        <w:tc>
          <w:tcPr>
            <w:tcW w:w="1553" w:type="dxa"/>
          </w:tcPr>
          <w:p w:rsidR="009734ED" w:rsidRDefault="009734ED">
            <w:pPr>
              <w:spacing w:line="360" w:lineRule="auto"/>
              <w:jc w:val="center"/>
              <w:rPr>
                <w:color w:val="000000"/>
                <w:sz w:val="26"/>
                <w:szCs w:val="26"/>
              </w:rPr>
            </w:pPr>
            <w:r>
              <w:rPr>
                <w:color w:val="000000"/>
                <w:sz w:val="26"/>
                <w:szCs w:val="26"/>
              </w:rPr>
              <w:t>1985</w:t>
            </w:r>
          </w:p>
        </w:tc>
        <w:tc>
          <w:tcPr>
            <w:tcW w:w="1554" w:type="dxa"/>
          </w:tcPr>
          <w:p w:rsidR="009734ED" w:rsidRDefault="009734ED">
            <w:pPr>
              <w:spacing w:line="360" w:lineRule="auto"/>
              <w:jc w:val="center"/>
              <w:rPr>
                <w:color w:val="000000"/>
                <w:sz w:val="26"/>
                <w:szCs w:val="26"/>
              </w:rPr>
            </w:pPr>
            <w:r>
              <w:rPr>
                <w:color w:val="000000"/>
                <w:sz w:val="26"/>
                <w:szCs w:val="26"/>
              </w:rPr>
              <w:t>5,7</w:t>
            </w:r>
          </w:p>
        </w:tc>
        <w:tc>
          <w:tcPr>
            <w:tcW w:w="1553" w:type="dxa"/>
          </w:tcPr>
          <w:p w:rsidR="009734ED" w:rsidRDefault="009734ED">
            <w:pPr>
              <w:spacing w:line="360" w:lineRule="auto"/>
              <w:jc w:val="center"/>
              <w:rPr>
                <w:color w:val="000000"/>
                <w:sz w:val="26"/>
                <w:szCs w:val="26"/>
              </w:rPr>
            </w:pPr>
            <w:r>
              <w:rPr>
                <w:color w:val="000000"/>
                <w:sz w:val="26"/>
                <w:szCs w:val="26"/>
              </w:rPr>
              <w:t>1995</w:t>
            </w:r>
          </w:p>
        </w:tc>
        <w:tc>
          <w:tcPr>
            <w:tcW w:w="1554" w:type="dxa"/>
          </w:tcPr>
          <w:p w:rsidR="009734ED" w:rsidRDefault="009734ED">
            <w:pPr>
              <w:spacing w:line="360" w:lineRule="auto"/>
              <w:jc w:val="center"/>
              <w:rPr>
                <w:color w:val="000000"/>
                <w:sz w:val="26"/>
                <w:szCs w:val="26"/>
              </w:rPr>
            </w:pPr>
            <w:r>
              <w:rPr>
                <w:color w:val="000000"/>
                <w:sz w:val="26"/>
                <w:szCs w:val="26"/>
              </w:rPr>
              <w:t>9,5</w:t>
            </w:r>
          </w:p>
        </w:tc>
        <w:tc>
          <w:tcPr>
            <w:tcW w:w="1553" w:type="dxa"/>
          </w:tcPr>
          <w:p w:rsidR="009734ED" w:rsidRDefault="009734ED">
            <w:pPr>
              <w:spacing w:line="360" w:lineRule="auto"/>
              <w:jc w:val="center"/>
              <w:rPr>
                <w:color w:val="000000"/>
                <w:sz w:val="26"/>
                <w:szCs w:val="26"/>
              </w:rPr>
            </w:pPr>
            <w:r>
              <w:rPr>
                <w:color w:val="000000"/>
                <w:sz w:val="26"/>
                <w:szCs w:val="26"/>
              </w:rPr>
              <w:t>2005</w:t>
            </w:r>
          </w:p>
        </w:tc>
        <w:tc>
          <w:tcPr>
            <w:tcW w:w="1554" w:type="dxa"/>
          </w:tcPr>
          <w:p w:rsidR="009734ED" w:rsidRDefault="009734ED">
            <w:pPr>
              <w:spacing w:line="360" w:lineRule="auto"/>
              <w:jc w:val="center"/>
              <w:rPr>
                <w:color w:val="000000"/>
                <w:sz w:val="26"/>
                <w:szCs w:val="26"/>
              </w:rPr>
            </w:pPr>
            <w:r>
              <w:rPr>
                <w:color w:val="000000"/>
                <w:sz w:val="26"/>
                <w:szCs w:val="26"/>
              </w:rPr>
              <w:t>8,4</w:t>
            </w:r>
          </w:p>
        </w:tc>
      </w:tr>
      <w:tr w:rsidR="009734ED">
        <w:tc>
          <w:tcPr>
            <w:tcW w:w="1553" w:type="dxa"/>
          </w:tcPr>
          <w:p w:rsidR="009734ED" w:rsidRDefault="009734ED">
            <w:pPr>
              <w:spacing w:line="360" w:lineRule="auto"/>
              <w:jc w:val="center"/>
              <w:rPr>
                <w:color w:val="000000"/>
                <w:sz w:val="26"/>
                <w:szCs w:val="26"/>
              </w:rPr>
            </w:pPr>
            <w:r>
              <w:rPr>
                <w:color w:val="000000"/>
                <w:sz w:val="26"/>
                <w:szCs w:val="26"/>
              </w:rPr>
              <w:t>1986</w:t>
            </w:r>
          </w:p>
        </w:tc>
        <w:tc>
          <w:tcPr>
            <w:tcW w:w="1554" w:type="dxa"/>
          </w:tcPr>
          <w:p w:rsidR="009734ED" w:rsidRDefault="009734ED">
            <w:pPr>
              <w:spacing w:line="360" w:lineRule="auto"/>
              <w:jc w:val="center"/>
              <w:rPr>
                <w:color w:val="000000"/>
                <w:sz w:val="26"/>
                <w:szCs w:val="26"/>
              </w:rPr>
            </w:pPr>
            <w:r>
              <w:rPr>
                <w:color w:val="000000"/>
                <w:sz w:val="26"/>
                <w:szCs w:val="26"/>
              </w:rPr>
              <w:t>2,8</w:t>
            </w:r>
          </w:p>
        </w:tc>
        <w:tc>
          <w:tcPr>
            <w:tcW w:w="1553" w:type="dxa"/>
          </w:tcPr>
          <w:p w:rsidR="009734ED" w:rsidRDefault="009734ED">
            <w:pPr>
              <w:spacing w:line="360" w:lineRule="auto"/>
              <w:jc w:val="center"/>
              <w:rPr>
                <w:color w:val="000000"/>
                <w:sz w:val="26"/>
                <w:szCs w:val="26"/>
              </w:rPr>
            </w:pPr>
            <w:r>
              <w:rPr>
                <w:color w:val="000000"/>
                <w:sz w:val="26"/>
                <w:szCs w:val="26"/>
              </w:rPr>
              <w:t>1996</w:t>
            </w:r>
          </w:p>
        </w:tc>
        <w:tc>
          <w:tcPr>
            <w:tcW w:w="1554" w:type="dxa"/>
          </w:tcPr>
          <w:p w:rsidR="009734ED" w:rsidRDefault="009734ED">
            <w:pPr>
              <w:spacing w:line="360" w:lineRule="auto"/>
              <w:jc w:val="center"/>
              <w:rPr>
                <w:color w:val="000000"/>
                <w:sz w:val="26"/>
                <w:szCs w:val="26"/>
              </w:rPr>
            </w:pPr>
            <w:r>
              <w:rPr>
                <w:color w:val="000000"/>
                <w:sz w:val="26"/>
                <w:szCs w:val="26"/>
              </w:rPr>
              <w:t>9,3</w:t>
            </w:r>
          </w:p>
        </w:tc>
        <w:tc>
          <w:tcPr>
            <w:tcW w:w="1553" w:type="dxa"/>
          </w:tcPr>
          <w:p w:rsidR="009734ED" w:rsidRDefault="009734ED">
            <w:pPr>
              <w:spacing w:line="360" w:lineRule="auto"/>
              <w:jc w:val="center"/>
              <w:rPr>
                <w:color w:val="000000"/>
                <w:sz w:val="26"/>
                <w:szCs w:val="26"/>
              </w:rPr>
            </w:pPr>
          </w:p>
        </w:tc>
        <w:tc>
          <w:tcPr>
            <w:tcW w:w="1554" w:type="dxa"/>
          </w:tcPr>
          <w:p w:rsidR="009734ED" w:rsidRDefault="009734ED">
            <w:pPr>
              <w:spacing w:line="360" w:lineRule="auto"/>
              <w:jc w:val="center"/>
              <w:rPr>
                <w:color w:val="000000"/>
                <w:sz w:val="26"/>
                <w:szCs w:val="26"/>
              </w:rPr>
            </w:pPr>
          </w:p>
        </w:tc>
      </w:tr>
    </w:tbl>
    <w:p w:rsidR="009734ED" w:rsidRDefault="009734ED" w:rsidP="00990D90">
      <w:pPr>
        <w:spacing w:line="360" w:lineRule="auto"/>
        <w:ind w:left="720"/>
        <w:rPr>
          <w:color w:val="000000"/>
          <w:sz w:val="26"/>
          <w:szCs w:val="26"/>
        </w:rPr>
      </w:pPr>
    </w:p>
    <w:p w:rsidR="009734ED" w:rsidRDefault="009734ED" w:rsidP="00990D90">
      <w:pPr>
        <w:spacing w:line="360" w:lineRule="auto"/>
        <w:ind w:left="720"/>
        <w:jc w:val="both"/>
        <w:rPr>
          <w:color w:val="000000"/>
          <w:sz w:val="26"/>
          <w:szCs w:val="26"/>
        </w:rPr>
      </w:pPr>
      <w:r>
        <w:rPr>
          <w:color w:val="000000"/>
          <w:sz w:val="26"/>
          <w:szCs w:val="26"/>
        </w:rPr>
        <w:t>1. Tính tốc độ tăng trưởng bình quân giai đoạn: 1977 - 1980; 1981 - 1985; 1986 - 1990; 1991 - 1995; 1996 - 2000; 2001 – 2005</w:t>
      </w:r>
    </w:p>
    <w:p w:rsidR="009734ED" w:rsidRDefault="009734ED" w:rsidP="00990D90">
      <w:pPr>
        <w:spacing w:line="360" w:lineRule="auto"/>
        <w:ind w:left="720"/>
        <w:jc w:val="both"/>
        <w:rPr>
          <w:color w:val="000000"/>
          <w:sz w:val="26"/>
          <w:szCs w:val="26"/>
        </w:rPr>
      </w:pPr>
      <w:r>
        <w:rPr>
          <w:color w:val="000000"/>
          <w:sz w:val="26"/>
          <w:szCs w:val="26"/>
        </w:rPr>
        <w:t>2. Vẽ biểu đồ thể hiện tốc độ tăng trưởng GDP bình quân theo kết quả đã tính.</w:t>
      </w:r>
    </w:p>
    <w:p w:rsidR="009734ED" w:rsidRDefault="009734ED" w:rsidP="00990D90">
      <w:pPr>
        <w:spacing w:line="360" w:lineRule="auto"/>
        <w:ind w:left="720"/>
        <w:jc w:val="both"/>
        <w:rPr>
          <w:color w:val="000000"/>
          <w:sz w:val="26"/>
          <w:szCs w:val="26"/>
        </w:rPr>
      </w:pPr>
      <w:r>
        <w:rPr>
          <w:color w:val="000000"/>
          <w:sz w:val="26"/>
          <w:szCs w:val="26"/>
        </w:rPr>
        <w:t>3. Nhận xét và giải thích sự phát triển kinh tế  nước ta trong các giai đoạn trên.</w:t>
      </w:r>
    </w:p>
    <w:p w:rsidR="009734ED" w:rsidRDefault="009734ED" w:rsidP="00990D90">
      <w:pPr>
        <w:spacing w:before="240" w:after="120" w:line="360" w:lineRule="auto"/>
        <w:jc w:val="center"/>
        <w:rPr>
          <w:color w:val="000000"/>
          <w:sz w:val="26"/>
          <w:szCs w:val="26"/>
        </w:rPr>
      </w:pPr>
      <w:r>
        <w:rPr>
          <w:color w:val="000000"/>
          <w:sz w:val="26"/>
          <w:szCs w:val="26"/>
        </w:rPr>
        <w:t>----------------------HẾT----------------------</w:t>
      </w:r>
    </w:p>
    <w:p w:rsidR="009734ED" w:rsidRDefault="009734ED" w:rsidP="00990D90">
      <w:pPr>
        <w:spacing w:before="240" w:after="120" w:line="360" w:lineRule="auto"/>
        <w:jc w:val="center"/>
        <w:rPr>
          <w:i/>
          <w:iCs/>
          <w:color w:val="000000"/>
          <w:sz w:val="26"/>
          <w:szCs w:val="26"/>
        </w:rPr>
      </w:pPr>
    </w:p>
    <w:p w:rsidR="009734ED" w:rsidRDefault="009734ED" w:rsidP="00990D90">
      <w:pPr>
        <w:spacing w:before="240" w:after="120" w:line="360" w:lineRule="auto"/>
        <w:jc w:val="center"/>
        <w:rPr>
          <w:i/>
          <w:iCs/>
          <w:color w:val="000000"/>
          <w:sz w:val="26"/>
          <w:szCs w:val="26"/>
        </w:rPr>
      </w:pPr>
    </w:p>
    <w:sectPr w:rsidR="009734ED" w:rsidSect="0033521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4ED" w:rsidRDefault="009734ED">
      <w:r>
        <w:separator/>
      </w:r>
    </w:p>
  </w:endnote>
  <w:endnote w:type="continuationSeparator" w:id="0">
    <w:p w:rsidR="009734ED" w:rsidRDefault="009734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4ED" w:rsidRDefault="009734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4ED" w:rsidRDefault="009734ED">
      <w:r>
        <w:separator/>
      </w:r>
    </w:p>
  </w:footnote>
  <w:footnote w:type="continuationSeparator" w:id="0">
    <w:p w:rsidR="009734ED" w:rsidRDefault="009734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4ED" w:rsidRDefault="009734E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style="position:absolute;margin-left:0;margin-top:0;width:537.4pt;height:71.65pt;rotation:315;z-index:-251656192;mso-position-horizontal:center;mso-position-horizontal-relative:margin;mso-position-vertical:center;mso-position-vertical-relative:margin" o:allowincell="f" fillcolor="silver" stroked="f">
          <v:fill opacity=".5"/>
          <v:textpath style="font-family:&quot;Times New Roman&quot;;font-size:1pt" string="LeQuyDon-Danang"/>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80B29"/>
    <w:multiLevelType w:val="multilevel"/>
    <w:tmpl w:val="22C80B29"/>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6F53B8B"/>
    <w:multiLevelType w:val="multilevel"/>
    <w:tmpl w:val="26F53B8B"/>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3A370DE0"/>
    <w:multiLevelType w:val="multilevel"/>
    <w:tmpl w:val="3A370DE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40DD27D7"/>
    <w:multiLevelType w:val="multilevel"/>
    <w:tmpl w:val="40DD27D7"/>
    <w:lvl w:ilvl="0">
      <w:start w:val="1"/>
      <w:numFmt w:val="decimal"/>
      <w:lvlText w:val="%1)"/>
      <w:lvlJc w:val="left"/>
      <w:pPr>
        <w:ind w:left="720" w:hanging="360"/>
      </w:pPr>
    </w:lvl>
    <w:lvl w:ilvl="1">
      <w:numFmt w:val="bullet"/>
      <w:lvlText w:val="-"/>
      <w:lvlJc w:val="left"/>
      <w:pPr>
        <w:tabs>
          <w:tab w:val="num" w:pos="1440"/>
        </w:tabs>
        <w:ind w:left="1440" w:hanging="360"/>
      </w:pPr>
      <w:rPr>
        <w:rFonts w:ascii="Times New Roman" w:eastAsia="Times New Roman" w:hAnsi="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E305DE3"/>
    <w:multiLevelType w:val="multilevel"/>
    <w:tmpl w:val="4E305DE3"/>
    <w:lvl w:ilvl="0">
      <w:start w:val="1"/>
      <w:numFmt w:val="lowerLetter"/>
      <w:lvlText w:val="%1."/>
      <w:lvlJc w:val="left"/>
      <w:pPr>
        <w:tabs>
          <w:tab w:val="num" w:pos="720"/>
        </w:tabs>
        <w:ind w:left="720" w:hanging="360"/>
      </w:pPr>
    </w:lvl>
    <w:lvl w:ilvl="1">
      <w:start w:val="2"/>
      <w:numFmt w:val="bullet"/>
      <w:lvlText w:val="-"/>
      <w:lvlJc w:val="left"/>
      <w:pPr>
        <w:tabs>
          <w:tab w:val="num" w:pos="1440"/>
        </w:tabs>
        <w:ind w:left="1440" w:hanging="360"/>
      </w:pPr>
      <w:rPr>
        <w:rFonts w:ascii="Times New Roman" w:eastAsia="Times New Roman" w:hAnsi="Times New Roman" w:hint="default"/>
      </w:rPr>
    </w:lvl>
    <w:lvl w:ilvl="2">
      <w:start w:val="2"/>
      <w:numFmt w:val="bullet"/>
      <w:lvlText w:val=""/>
      <w:lvlJc w:val="left"/>
      <w:pPr>
        <w:tabs>
          <w:tab w:val="num" w:pos="2340"/>
        </w:tabs>
        <w:ind w:left="2340" w:hanging="360"/>
      </w:pPr>
      <w:rPr>
        <w:rFonts w:ascii="Symbol" w:eastAsia="Times New Roman" w:hAnsi="Symbol" w:hint="default"/>
      </w:rPr>
    </w:lvl>
    <w:lvl w:ilvl="3">
      <w:start w:val="1"/>
      <w:numFmt w:val="decimal"/>
      <w:lvlText w:val="%4."/>
      <w:lvlJc w:val="left"/>
      <w:pPr>
        <w:tabs>
          <w:tab w:val="num" w:pos="3495"/>
        </w:tabs>
        <w:ind w:left="3495" w:hanging="975"/>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5B6B73FA"/>
    <w:multiLevelType w:val="multilevel"/>
    <w:tmpl w:val="5B6B73F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cumentProtection w:edit="forms" w:enforcement="1"/>
  <w:defaultTabStop w:val="720"/>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0D90"/>
    <w:rsid w:val="00335211"/>
    <w:rsid w:val="005C65E1"/>
    <w:rsid w:val="0061341F"/>
    <w:rsid w:val="009665BA"/>
    <w:rsid w:val="009734ED"/>
    <w:rsid w:val="00990D90"/>
    <w:rsid w:val="00A45A83"/>
    <w:rsid w:val="00B272CD"/>
    <w:rsid w:val="00EF1CD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D90"/>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1341F"/>
    <w:pPr>
      <w:tabs>
        <w:tab w:val="center" w:pos="4320"/>
        <w:tab w:val="right" w:pos="8640"/>
      </w:tabs>
    </w:pPr>
  </w:style>
  <w:style w:type="character" w:customStyle="1" w:styleId="HeaderChar">
    <w:name w:val="Header Char"/>
    <w:basedOn w:val="DefaultParagraphFont"/>
    <w:link w:val="Header"/>
    <w:uiPriority w:val="99"/>
    <w:semiHidden/>
    <w:rsid w:val="00592875"/>
    <w:rPr>
      <w:sz w:val="28"/>
      <w:szCs w:val="28"/>
    </w:rPr>
  </w:style>
  <w:style w:type="paragraph" w:styleId="Footer">
    <w:name w:val="footer"/>
    <w:basedOn w:val="Normal"/>
    <w:link w:val="FooterChar"/>
    <w:uiPriority w:val="99"/>
    <w:rsid w:val="0061341F"/>
    <w:pPr>
      <w:tabs>
        <w:tab w:val="center" w:pos="4320"/>
        <w:tab w:val="right" w:pos="8640"/>
      </w:tabs>
    </w:pPr>
  </w:style>
  <w:style w:type="character" w:customStyle="1" w:styleId="FooterChar">
    <w:name w:val="Footer Char"/>
    <w:basedOn w:val="DefaultParagraphFont"/>
    <w:link w:val="Footer"/>
    <w:uiPriority w:val="99"/>
    <w:semiHidden/>
    <w:rsid w:val="00592875"/>
    <w:rPr>
      <w:sz w:val="28"/>
      <w:szCs w:val="28"/>
    </w:rPr>
  </w:style>
</w:styles>
</file>

<file path=word/webSettings.xml><?xml version="1.0" encoding="utf-8"?>
<w:webSettings xmlns:r="http://schemas.openxmlformats.org/officeDocument/2006/relationships" xmlns:w="http://schemas.openxmlformats.org/wordprocessingml/2006/main">
  <w:divs>
    <w:div w:id="13577282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288</Words>
  <Characters>1646</Characters>
  <Application>Microsoft Office Outlook</Application>
  <DocSecurity>0</DocSecurity>
  <Lines>0</Lines>
  <Paragraphs>0</Paragraphs>
  <ScaleCrop>false</ScaleCrop>
  <Company>CTN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GD &amp; ĐT ĐÀ NẴNG</dc:title>
  <dc:subject/>
  <dc:creator>Admin</dc:creator>
  <cp:keywords/>
  <dc:description/>
  <cp:lastModifiedBy>Admin</cp:lastModifiedBy>
  <cp:revision>3</cp:revision>
  <dcterms:created xsi:type="dcterms:W3CDTF">2016-04-25T04:52:00Z</dcterms:created>
  <dcterms:modified xsi:type="dcterms:W3CDTF">2016-04-25T04:52:00Z</dcterms:modified>
</cp:coreProperties>
</file>